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DC48" w14:textId="77777777" w:rsidR="001F21C7" w:rsidRDefault="001F21C7" w:rsidP="001F21C7">
      <w:pPr>
        <w:pStyle w:val="NormalWeb"/>
        <w:spacing w:before="0" w:beforeAutospacing="0" w:after="0" w:afterAutospacing="0" w:line="360" w:lineRule="atLeast"/>
        <w:textAlignment w:val="baseline"/>
        <w:rPr>
          <w:rFonts w:ascii="Open Sans" w:hAnsi="Open Sans" w:cs="Open Sans"/>
          <w:color w:val="191919"/>
        </w:rPr>
      </w:pPr>
      <w:r>
        <w:rPr>
          <w:rFonts w:ascii="Open Sans" w:hAnsi="Open Sans" w:cs="Open Sans"/>
          <w:color w:val="191919"/>
        </w:rPr>
        <w:t>The Calving Pen is built for maximum safety and control in high-pressure situations when dealing with vulnerable animals. Designed as a circular pen featuring a NEW full-length steel ribbed floor, the Calving Pen ensures that cattle are led safely into the head gate with the assistance of the sweep that works with the natural flow of cattle. For added security, sweep gate stops are located every 21 ¾" on the curved panels, so even if a cow pushes back, you’re always kept safe.</w:t>
      </w:r>
    </w:p>
    <w:p w14:paraId="3CE87386" w14:textId="77777777" w:rsidR="001F21C7" w:rsidRDefault="001F21C7" w:rsidP="001F21C7">
      <w:pPr>
        <w:pStyle w:val="NormalWeb"/>
        <w:spacing w:before="0" w:beforeAutospacing="0" w:after="0" w:afterAutospacing="0" w:line="360" w:lineRule="atLeast"/>
        <w:textAlignment w:val="baseline"/>
        <w:rPr>
          <w:rFonts w:ascii="Open Sans" w:hAnsi="Open Sans" w:cs="Open Sans"/>
          <w:color w:val="191919"/>
        </w:rPr>
      </w:pPr>
      <w:r>
        <w:rPr>
          <w:rFonts w:ascii="Open Sans" w:hAnsi="Open Sans" w:cs="Open Sans"/>
          <w:color w:val="191919"/>
        </w:rPr>
        <w:t xml:space="preserve">To access different parts of the animal, top and bottom individually locked doors are located on both sides of the pen. </w:t>
      </w:r>
      <w:proofErr w:type="gramStart"/>
      <w:r>
        <w:rPr>
          <w:rFonts w:ascii="Open Sans" w:hAnsi="Open Sans" w:cs="Open Sans"/>
          <w:color w:val="191919"/>
        </w:rPr>
        <w:t>In the event that</w:t>
      </w:r>
      <w:proofErr w:type="gramEnd"/>
      <w:r>
        <w:rPr>
          <w:rFonts w:ascii="Open Sans" w:hAnsi="Open Sans" w:cs="Open Sans"/>
          <w:color w:val="191919"/>
        </w:rPr>
        <w:t xml:space="preserve"> a calf needs to be pulled, easily access your chains from the added back pan shelf, and fully open the 7.9' back gate on new bushings and updated hinges for unbeatable access when it matters most.</w:t>
      </w:r>
      <w:r>
        <w:rPr>
          <w:rFonts w:ascii="Open Sans" w:hAnsi="Open Sans" w:cs="Open Sans"/>
          <w:color w:val="191919"/>
        </w:rPr>
        <w:br/>
      </w:r>
      <w:r>
        <w:rPr>
          <w:rFonts w:ascii="Open Sans" w:hAnsi="Open Sans" w:cs="Open Sans"/>
          <w:color w:val="191919"/>
        </w:rPr>
        <w:br/>
        <w:t>Animals placed in the Calving Pen often need time to recuperate after a procedure. The self-catch head gate is designed to allow the rancher to closely monitor the animal while it is in recovery by opening back into the pen to keep the animal safety contained inside.</w:t>
      </w:r>
    </w:p>
    <w:p w14:paraId="3CA4AC74" w14:textId="77777777" w:rsidR="001F21C7" w:rsidRDefault="001F21C7" w:rsidP="001F21C7">
      <w:pPr>
        <w:pStyle w:val="NormalWeb"/>
        <w:spacing w:before="0" w:beforeAutospacing="0" w:after="0" w:afterAutospacing="0" w:line="360" w:lineRule="atLeast"/>
        <w:textAlignment w:val="baseline"/>
        <w:rPr>
          <w:rFonts w:ascii="Open Sans" w:hAnsi="Open Sans" w:cs="Open Sans"/>
          <w:color w:val="191919"/>
        </w:rPr>
      </w:pPr>
      <w:r>
        <w:rPr>
          <w:rFonts w:ascii="Open Sans" w:hAnsi="Open Sans" w:cs="Open Sans"/>
          <w:color w:val="191919"/>
        </w:rPr>
        <w:t>Designed with animal and rancher safety in mind, the Calving Pen is equipped with features that provide great animal control and accessibility in critical situations while minimizing stress and risk.</w:t>
      </w:r>
    </w:p>
    <w:p w14:paraId="1892698F" w14:textId="77777777" w:rsidR="001F21C7" w:rsidRDefault="001F21C7"/>
    <w:sectPr w:rsidR="001F2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C7"/>
    <w:rsid w:val="001F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6C2C"/>
  <w15:chartTrackingRefBased/>
  <w15:docId w15:val="{79AEA91B-35A0-4AE6-ACDC-DA98EE4E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1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21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21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21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21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21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21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21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21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1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21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21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21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21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21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21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21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21C7"/>
    <w:rPr>
      <w:rFonts w:eastAsiaTheme="majorEastAsia" w:cstheme="majorBidi"/>
      <w:color w:val="272727" w:themeColor="text1" w:themeTint="D8"/>
    </w:rPr>
  </w:style>
  <w:style w:type="paragraph" w:styleId="Title">
    <w:name w:val="Title"/>
    <w:basedOn w:val="Normal"/>
    <w:next w:val="Normal"/>
    <w:link w:val="TitleChar"/>
    <w:uiPriority w:val="10"/>
    <w:qFormat/>
    <w:rsid w:val="001F21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1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21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21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21C7"/>
    <w:pPr>
      <w:spacing w:before="160"/>
      <w:jc w:val="center"/>
    </w:pPr>
    <w:rPr>
      <w:i/>
      <w:iCs/>
      <w:color w:val="404040" w:themeColor="text1" w:themeTint="BF"/>
    </w:rPr>
  </w:style>
  <w:style w:type="character" w:customStyle="1" w:styleId="QuoteChar">
    <w:name w:val="Quote Char"/>
    <w:basedOn w:val="DefaultParagraphFont"/>
    <w:link w:val="Quote"/>
    <w:uiPriority w:val="29"/>
    <w:rsid w:val="001F21C7"/>
    <w:rPr>
      <w:i/>
      <w:iCs/>
      <w:color w:val="404040" w:themeColor="text1" w:themeTint="BF"/>
    </w:rPr>
  </w:style>
  <w:style w:type="paragraph" w:styleId="ListParagraph">
    <w:name w:val="List Paragraph"/>
    <w:basedOn w:val="Normal"/>
    <w:uiPriority w:val="34"/>
    <w:qFormat/>
    <w:rsid w:val="001F21C7"/>
    <w:pPr>
      <w:ind w:left="720"/>
      <w:contextualSpacing/>
    </w:pPr>
  </w:style>
  <w:style w:type="character" w:styleId="IntenseEmphasis">
    <w:name w:val="Intense Emphasis"/>
    <w:basedOn w:val="DefaultParagraphFont"/>
    <w:uiPriority w:val="21"/>
    <w:qFormat/>
    <w:rsid w:val="001F21C7"/>
    <w:rPr>
      <w:i/>
      <w:iCs/>
      <w:color w:val="0F4761" w:themeColor="accent1" w:themeShade="BF"/>
    </w:rPr>
  </w:style>
  <w:style w:type="paragraph" w:styleId="IntenseQuote">
    <w:name w:val="Intense Quote"/>
    <w:basedOn w:val="Normal"/>
    <w:next w:val="Normal"/>
    <w:link w:val="IntenseQuoteChar"/>
    <w:uiPriority w:val="30"/>
    <w:qFormat/>
    <w:rsid w:val="001F21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21C7"/>
    <w:rPr>
      <w:i/>
      <w:iCs/>
      <w:color w:val="0F4761" w:themeColor="accent1" w:themeShade="BF"/>
    </w:rPr>
  </w:style>
  <w:style w:type="character" w:styleId="IntenseReference">
    <w:name w:val="Intense Reference"/>
    <w:basedOn w:val="DefaultParagraphFont"/>
    <w:uiPriority w:val="32"/>
    <w:qFormat/>
    <w:rsid w:val="001F21C7"/>
    <w:rPr>
      <w:b/>
      <w:bCs/>
      <w:smallCaps/>
      <w:color w:val="0F4761" w:themeColor="accent1" w:themeShade="BF"/>
      <w:spacing w:val="5"/>
    </w:rPr>
  </w:style>
  <w:style w:type="paragraph" w:styleId="NormalWeb">
    <w:name w:val="Normal (Web)"/>
    <w:basedOn w:val="Normal"/>
    <w:uiPriority w:val="99"/>
    <w:semiHidden/>
    <w:unhideWhenUsed/>
    <w:rsid w:val="001F21C7"/>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7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 Fencing &amp; Supplies</dc:creator>
  <cp:keywords/>
  <dc:description/>
  <cp:lastModifiedBy>Wald Fencing &amp; Supplies</cp:lastModifiedBy>
  <cp:revision>1</cp:revision>
  <dcterms:created xsi:type="dcterms:W3CDTF">2024-01-25T21:09:00Z</dcterms:created>
  <dcterms:modified xsi:type="dcterms:W3CDTF">2024-01-25T21:11:00Z</dcterms:modified>
</cp:coreProperties>
</file>