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C718" w14:textId="77777777" w:rsidR="00F72E20" w:rsidRDefault="00F72E20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>You asked, we answered. Introducing the Heeler - the cutting-edge portable corral system that ranchers have been waiting for.</w:t>
      </w:r>
    </w:p>
    <w:p w14:paraId="0A4EB578" w14:textId="77777777" w:rsidR="00F72E20" w:rsidRDefault="00F72E20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>Built with high-quality construction that you can rely on, the Heeler is the solution for every cattle rancher searching for a portable corral that is big enough, tough enough, and designed to work with them and their livestock - not against them.</w:t>
      </w:r>
    </w:p>
    <w:p w14:paraId="08947698" w14:textId="77777777" w:rsidR="00F72E20" w:rsidRDefault="00F72E20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Designed with the effective animal science that ranchers have come to love, and the ease of use that only </w:t>
      </w:r>
      <w:proofErr w:type="spellStart"/>
      <w:r>
        <w:rPr>
          <w:rFonts w:ascii="Open Sans" w:hAnsi="Open Sans" w:cs="Open Sans"/>
          <w:color w:val="191919"/>
        </w:rPr>
        <w:t>Arrowquip</w:t>
      </w:r>
      <w:proofErr w:type="spellEnd"/>
      <w:r>
        <w:rPr>
          <w:rFonts w:ascii="Open Sans" w:hAnsi="Open Sans" w:cs="Open Sans"/>
          <w:color w:val="191919"/>
        </w:rPr>
        <w:t xml:space="preserve"> can provide, the Heeler takes cattle flow, safety, and functionality with a portable corral to the next level.</w:t>
      </w:r>
    </w:p>
    <w:p w14:paraId="429648F6" w14:textId="77777777" w:rsidR="00F72E20" w:rsidRDefault="00F72E20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 xml:space="preserve">When designing the Heeler, the </w:t>
      </w:r>
      <w:proofErr w:type="spellStart"/>
      <w:r>
        <w:rPr>
          <w:rFonts w:ascii="Open Sans" w:hAnsi="Open Sans" w:cs="Open Sans"/>
          <w:color w:val="191919"/>
        </w:rPr>
        <w:t>Arrowquip</w:t>
      </w:r>
      <w:proofErr w:type="spellEnd"/>
      <w:r>
        <w:rPr>
          <w:rFonts w:ascii="Open Sans" w:hAnsi="Open Sans" w:cs="Open Sans"/>
          <w:color w:val="191919"/>
        </w:rPr>
        <w:t xml:space="preserve"> Innovations Team kept optimal cattle flow at the forefront of the design, creating a portable corral that provides ranchers with a simple, reliable system. Featuring an exclusive 18' double alley that quickly converts to a single alley and cattle-free zone with a locking swing gate, and four spring-loaded man gates on the outer panels for strategic access to the two pens with approximately 2,620 square feet of space, you can work at a new level of efficiency.</w:t>
      </w:r>
    </w:p>
    <w:p w14:paraId="1A79D17F" w14:textId="77777777" w:rsidR="00F72E20" w:rsidRDefault="00F72E20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  <w:r>
        <w:rPr>
          <w:rFonts w:ascii="Open Sans" w:hAnsi="Open Sans" w:cs="Open Sans"/>
          <w:color w:val="191919"/>
        </w:rPr>
        <w:t>With room to carry extra panels and an added hitch for towing, you can haul your entire system in one go. The Heeler is a portable corral system unlike any other.</w:t>
      </w:r>
    </w:p>
    <w:p w14:paraId="471F7B8D" w14:textId="77777777" w:rsidR="00FA137B" w:rsidRDefault="00FA137B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</w:p>
    <w:p w14:paraId="3F09BDFE" w14:textId="77777777" w:rsidR="00FA137B" w:rsidRDefault="00FA137B" w:rsidP="00FA137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aps/>
          <w:color w:val="191919"/>
          <w:sz w:val="20"/>
          <w:szCs w:val="20"/>
        </w:rPr>
      </w:pPr>
      <w:r>
        <w:rPr>
          <w:rStyle w:val="bold"/>
          <w:rFonts w:ascii="Open Sans" w:eastAsiaTheme="majorEastAsia" w:hAnsi="Open Sans" w:cs="Open Sans"/>
          <w:b/>
          <w:bCs/>
          <w:caps/>
          <w:color w:val="191919"/>
          <w:sz w:val="20"/>
          <w:szCs w:val="20"/>
          <w:bdr w:val="none" w:sz="0" w:space="0" w:color="auto" w:frame="1"/>
        </w:rPr>
        <w:t>WEIGHT:</w:t>
      </w:r>
      <w:r>
        <w:rPr>
          <w:rFonts w:ascii="Open Sans" w:hAnsi="Open Sans" w:cs="Open Sans"/>
          <w:caps/>
          <w:color w:val="191919"/>
          <w:sz w:val="20"/>
          <w:szCs w:val="20"/>
        </w:rPr>
        <w:t> 9935 LBS.</w:t>
      </w:r>
    </w:p>
    <w:p w14:paraId="73CA94D5" w14:textId="77777777" w:rsidR="00FA137B" w:rsidRDefault="00FA137B" w:rsidP="00FA137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aps/>
          <w:color w:val="191919"/>
          <w:sz w:val="20"/>
          <w:szCs w:val="20"/>
        </w:rPr>
      </w:pPr>
      <w:r>
        <w:rPr>
          <w:rStyle w:val="bold"/>
          <w:rFonts w:ascii="Open Sans" w:eastAsiaTheme="majorEastAsia" w:hAnsi="Open Sans" w:cs="Open Sans"/>
          <w:b/>
          <w:bCs/>
          <w:caps/>
          <w:color w:val="191919"/>
          <w:sz w:val="20"/>
          <w:szCs w:val="20"/>
          <w:bdr w:val="none" w:sz="0" w:space="0" w:color="auto" w:frame="1"/>
        </w:rPr>
        <w:t>DIMENSIONS:</w:t>
      </w:r>
      <w:r>
        <w:rPr>
          <w:rFonts w:ascii="Open Sans" w:hAnsi="Open Sans" w:cs="Open Sans"/>
          <w:caps/>
          <w:color w:val="191919"/>
          <w:sz w:val="20"/>
          <w:szCs w:val="20"/>
        </w:rPr>
        <w:t> 1075" WIDE X 97" HIGH X 702" LONG (WHEN SET UP, WITH PANEL ANCHOR BARS INSTALLED.)</w:t>
      </w:r>
    </w:p>
    <w:p w14:paraId="5E49814D" w14:textId="77777777" w:rsidR="00FA137B" w:rsidRDefault="00FA137B" w:rsidP="00F72E20">
      <w:pPr>
        <w:pStyle w:val="NormalWeb"/>
        <w:spacing w:before="0" w:beforeAutospacing="0" w:after="0" w:afterAutospacing="0" w:line="360" w:lineRule="atLeast"/>
        <w:textAlignment w:val="baseline"/>
        <w:rPr>
          <w:rFonts w:ascii="Open Sans" w:hAnsi="Open Sans" w:cs="Open Sans"/>
          <w:color w:val="191919"/>
        </w:rPr>
      </w:pPr>
    </w:p>
    <w:p w14:paraId="55F09F91" w14:textId="77777777" w:rsidR="00F72E20" w:rsidRDefault="00F72E20"/>
    <w:sectPr w:rsidR="00F7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0"/>
    <w:rsid w:val="00F72E20"/>
    <w:rsid w:val="00F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124C"/>
  <w15:chartTrackingRefBased/>
  <w15:docId w15:val="{1B8D09AF-898B-4570-92F5-BC9FE3F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E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E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E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E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E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E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E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E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E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E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E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E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E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E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E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E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E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E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2E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E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2E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2E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2E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2E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2E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E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E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2E2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7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ld">
    <w:name w:val="bold"/>
    <w:basedOn w:val="DefaultParagraphFont"/>
    <w:rsid w:val="00FA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2</cp:revision>
  <dcterms:created xsi:type="dcterms:W3CDTF">2024-01-25T21:12:00Z</dcterms:created>
  <dcterms:modified xsi:type="dcterms:W3CDTF">2024-01-25T21:38:00Z</dcterms:modified>
</cp:coreProperties>
</file>